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送样清单（模板）</w:t>
      </w:r>
      <w:bookmarkStart w:id="0" w:name="_GoBack"/>
      <w:bookmarkEnd w:id="0"/>
    </w:p>
    <w:tbl>
      <w:tblPr>
        <w:tblStyle w:val="2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8"/>
        <w:gridCol w:w="2073"/>
        <w:gridCol w:w="1670"/>
        <w:gridCol w:w="2453"/>
        <w:gridCol w:w="12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采样管编码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牛号</w:t>
            </w:r>
          </w:p>
        </w:tc>
        <w:tc>
          <w:tcPr>
            <w:tcW w:w="1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肉牛登记号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4NjI1ZmI5ZmY3MmMxZWE5NmIzZDMxYzE5NzY3MmMifQ=="/>
  </w:docVars>
  <w:rsids>
    <w:rsidRoot w:val="2CB54984"/>
    <w:rsid w:val="2CB54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2023-05-05T03:27:00Z</dcterms:created>
  <dc:creator>阳光雨露</dc:creator>
  <cp:lastModifiedBy>阳光雨露</cp:lastModifiedBy>
  <dcterms:modified xsi:type="dcterms:W3CDTF">2023-05-05T03:29:41Z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19CCD30A9E3F4C49BF042D341C1B3CD4_11</vt:lpwstr>
  </property>
</Properties>
</file>